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pageBreakBefore w:val="0"/>
        <w:pBdr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</w:pBdr>
        <w:shd w:fill="4a86e8" w:val="clear"/>
        <w:spacing w:before="240" w:lineRule="auto"/>
        <w:jc w:val="center"/>
        <w:rPr>
          <w:b w:val="1"/>
          <w:i w:val="1"/>
          <w:color w:val="ffffff"/>
          <w:sz w:val="48"/>
          <w:szCs w:val="48"/>
        </w:rPr>
      </w:pPr>
      <w:r w:rsidDel="00000000" w:rsidR="00000000" w:rsidRPr="00000000">
        <w:rPr>
          <w:b w:val="1"/>
          <w:i w:val="1"/>
          <w:color w:val="ffffff"/>
          <w:sz w:val="48"/>
          <w:szCs w:val="48"/>
          <w:rtl w:val="0"/>
        </w:rPr>
        <w:t xml:space="preserve">TD1  WR110 Audiovisuel</w:t>
      </w:r>
    </w:p>
    <w:p w:rsidR="00000000" w:rsidDel="00000000" w:rsidP="00000000" w:rsidRDefault="00000000" w:rsidRPr="00000000" w14:paraId="00000002">
      <w:pPr>
        <w:pageBreakBefore w:val="0"/>
        <w:spacing w:before="240" w:lineRule="auto"/>
        <w:ind w:left="425.19685039370086" w:firstLine="0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Objectif du TD :</w:t>
      </w:r>
    </w:p>
    <w:p w:rsidR="00000000" w:rsidDel="00000000" w:rsidP="00000000" w:rsidRDefault="00000000" w:rsidRPr="00000000" w14:paraId="00000003">
      <w:pPr>
        <w:pageBreakBefore w:val="0"/>
        <w:spacing w:before="240" w:line="240" w:lineRule="auto"/>
        <w:rPr/>
      </w:pPr>
      <w:r w:rsidDel="00000000" w:rsidR="00000000" w:rsidRPr="00000000">
        <w:rPr>
          <w:rtl w:val="0"/>
        </w:rPr>
        <w:t xml:space="preserve">Les clients consomment aujourd’hui les vidéos sur différents supports (télévision, cinéma, site internet, réseaux sociaux, etc…)</w:t>
      </w:r>
    </w:p>
    <w:p w:rsidR="00000000" w:rsidDel="00000000" w:rsidP="00000000" w:rsidRDefault="00000000" w:rsidRPr="00000000" w14:paraId="00000004">
      <w:pPr>
        <w:pageBreakBefore w:val="0"/>
        <w:spacing w:before="240" w:line="240" w:lineRule="auto"/>
        <w:rPr/>
      </w:pPr>
      <w:r w:rsidDel="00000000" w:rsidR="00000000" w:rsidRPr="00000000">
        <w:rPr>
          <w:rtl w:val="0"/>
        </w:rPr>
        <w:t xml:space="preserve">Dans un premier temps, vous devez être </w:t>
      </w:r>
      <w:r w:rsidDel="00000000" w:rsidR="00000000" w:rsidRPr="00000000">
        <w:rPr>
          <w:rtl w:val="0"/>
        </w:rPr>
        <w:t xml:space="preserve">capable d’appréhender les différents rapport d'écran (largeur/hauteur) et la gestion des cadres, ainsi que les caractéristiques techniques de base des fichiers videos.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pageBreakBefore w:val="0"/>
        <w:spacing w:before="24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numPr>
          <w:ilvl w:val="0"/>
          <w:numId w:val="2"/>
        </w:numPr>
        <w:spacing w:before="240" w:lineRule="auto"/>
        <w:ind w:left="425.19685039370086" w:hanging="360"/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Exercice 1: “les formats d’images”</w:t>
      </w:r>
    </w:p>
    <w:p w:rsidR="00000000" w:rsidDel="00000000" w:rsidP="00000000" w:rsidRDefault="00000000" w:rsidRPr="00000000" w14:paraId="00000007">
      <w:pPr>
        <w:spacing w:before="240" w:lineRule="auto"/>
        <w:ind w:left="425.19685039370086" w:firstLine="0"/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pour chacune des images suivantes, indiquer leur “rapport largeur/hauteur” (1:1 , 16/9, 4/3, 2.35:1 , ...) ainsi que le type le plus courant d'utilisation (reseau sociaux, télé, cinéma,...), </w:t>
      </w:r>
    </w:p>
    <w:tbl>
      <w:tblPr>
        <w:tblStyle w:val="Table1"/>
        <w:tblW w:w="10351.8031496063" w:type="dxa"/>
        <w:jc w:val="left"/>
        <w:tblInd w:w="525.1968503937009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5175.90157480315"/>
        <w:gridCol w:w="5175.90157480315"/>
        <w:tblGridChange w:id="0">
          <w:tblGrid>
            <w:gridCol w:w="5175.90157480315"/>
            <w:gridCol w:w="5175.9015748031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6"/>
                <w:szCs w:val="26"/>
              </w:rPr>
            </w:pPr>
            <w:r w:rsidDel="00000000" w:rsidR="00000000" w:rsidRPr="00000000">
              <w:rPr>
                <w:sz w:val="26"/>
                <w:szCs w:val="26"/>
              </w:rPr>
              <w:drawing>
                <wp:inline distB="114300" distT="114300" distL="114300" distR="114300">
                  <wp:extent cx="2790825" cy="1574800"/>
                  <wp:effectExtent b="0" l="0" r="0" t="0"/>
                  <wp:docPr id="10" name="image9.jpg"/>
                  <a:graphic>
                    <a:graphicData uri="http://schemas.openxmlformats.org/drawingml/2006/picture">
                      <pic:pic>
                        <pic:nvPicPr>
                          <pic:cNvPr id="0" name="image9.jp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1574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6"/>
                <w:szCs w:val="26"/>
              </w:rPr>
            </w:pPr>
            <w:r w:rsidDel="00000000" w:rsidR="00000000" w:rsidRPr="00000000">
              <w:rPr>
                <w:sz w:val="26"/>
                <w:szCs w:val="26"/>
                <w:rtl w:val="0"/>
              </w:rPr>
              <w:t xml:space="preserve">1)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6"/>
                <w:szCs w:val="26"/>
              </w:rPr>
            </w:pPr>
            <w:r w:rsidDel="00000000" w:rsidR="00000000" w:rsidRPr="00000000">
              <w:rPr>
                <w:sz w:val="26"/>
                <w:szCs w:val="26"/>
              </w:rPr>
              <w:drawing>
                <wp:inline distB="114300" distT="114300" distL="114300" distR="114300">
                  <wp:extent cx="2790825" cy="1181100"/>
                  <wp:effectExtent b="0" l="0" r="0" t="0"/>
                  <wp:docPr id="13" name="image13.jpg"/>
                  <a:graphic>
                    <a:graphicData uri="http://schemas.openxmlformats.org/drawingml/2006/picture">
                      <pic:pic>
                        <pic:nvPicPr>
                          <pic:cNvPr id="0" name="image13.jp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1181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6"/>
                <w:szCs w:val="26"/>
              </w:rPr>
            </w:pPr>
            <w:r w:rsidDel="00000000" w:rsidR="00000000" w:rsidRPr="00000000">
              <w:rPr>
                <w:sz w:val="26"/>
                <w:szCs w:val="26"/>
                <w:rtl w:val="0"/>
              </w:rPr>
              <w:t xml:space="preserve">2)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6"/>
                <w:szCs w:val="26"/>
              </w:rPr>
            </w:pPr>
            <w:r w:rsidDel="00000000" w:rsidR="00000000" w:rsidRPr="00000000">
              <w:rPr>
                <w:sz w:val="26"/>
                <w:szCs w:val="26"/>
              </w:rPr>
              <w:drawing>
                <wp:inline distB="114300" distT="114300" distL="114300" distR="114300">
                  <wp:extent cx="2790825" cy="2794000"/>
                  <wp:effectExtent b="0" l="0" r="0" t="0"/>
                  <wp:docPr id="7" name="image3.jpg"/>
                  <a:graphic>
                    <a:graphicData uri="http://schemas.openxmlformats.org/drawingml/2006/picture">
                      <pic:pic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2794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6"/>
                <w:szCs w:val="26"/>
              </w:rPr>
            </w:pPr>
            <w:r w:rsidDel="00000000" w:rsidR="00000000" w:rsidRPr="00000000">
              <w:rPr>
                <w:sz w:val="26"/>
                <w:szCs w:val="26"/>
                <w:rtl w:val="0"/>
              </w:rPr>
              <w:t xml:space="preserve">3)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6"/>
                <w:szCs w:val="26"/>
              </w:rPr>
            </w:pPr>
            <w:r w:rsidDel="00000000" w:rsidR="00000000" w:rsidRPr="00000000">
              <w:rPr>
                <w:sz w:val="26"/>
                <w:szCs w:val="26"/>
              </w:rPr>
              <w:drawing>
                <wp:inline distB="114300" distT="114300" distL="114300" distR="114300">
                  <wp:extent cx="2790825" cy="1562100"/>
                  <wp:effectExtent b="0" l="0" r="0" t="0"/>
                  <wp:docPr id="9" name="image7.jpg"/>
                  <a:graphic>
                    <a:graphicData uri="http://schemas.openxmlformats.org/drawingml/2006/picture">
                      <pic:pic>
                        <pic:nvPicPr>
                          <pic:cNvPr id="0" name="image7.jp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1562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6"/>
                <w:szCs w:val="26"/>
              </w:rPr>
            </w:pPr>
            <w:r w:rsidDel="00000000" w:rsidR="00000000" w:rsidRPr="00000000">
              <w:rPr>
                <w:sz w:val="26"/>
                <w:szCs w:val="26"/>
                <w:rtl w:val="0"/>
              </w:rPr>
              <w:t xml:space="preserve">4)</w:t>
            </w:r>
          </w:p>
        </w:tc>
      </w:tr>
    </w:tbl>
    <w:p w:rsidR="00000000" w:rsidDel="00000000" w:rsidP="00000000" w:rsidRDefault="00000000" w:rsidRPr="00000000" w14:paraId="00000010">
      <w:pPr>
        <w:spacing w:before="240" w:lineRule="auto"/>
        <w:ind w:left="425.19685039370086" w:firstLine="0"/>
        <w:rPr>
          <w:i w:val="1"/>
          <w:sz w:val="26"/>
          <w:szCs w:val="26"/>
        </w:rPr>
      </w:pPr>
      <w:r w:rsidDel="00000000" w:rsidR="00000000" w:rsidRPr="00000000">
        <w:rPr>
          <w:i w:val="1"/>
          <w:sz w:val="26"/>
          <w:szCs w:val="26"/>
          <w:rtl w:val="0"/>
        </w:rPr>
        <w:t xml:space="preserve">vous pouvez utiliser photoshop pour “mesurer” la largeur et la hauteur des images</w:t>
      </w:r>
    </w:p>
    <w:p w:rsidR="00000000" w:rsidDel="00000000" w:rsidP="00000000" w:rsidRDefault="00000000" w:rsidRPr="00000000" w14:paraId="00000011">
      <w:pPr>
        <w:spacing w:before="240" w:lineRule="auto"/>
        <w:ind w:left="0" w:firstLine="0"/>
        <w:rPr>
          <w:b w:val="1"/>
          <w:sz w:val="26"/>
          <w:szCs w:val="26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spacing w:before="240" w:lineRule="auto"/>
        <w:ind w:left="0" w:firstLine="0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numPr>
          <w:ilvl w:val="0"/>
          <w:numId w:val="2"/>
        </w:numPr>
        <w:spacing w:after="0" w:afterAutospacing="0" w:before="240" w:lineRule="auto"/>
        <w:ind w:left="425.19685039370086" w:hanging="360"/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Exercice 2: “les  caractéristiques techniques”</w:t>
      </w:r>
    </w:p>
    <w:p w:rsidR="00000000" w:rsidDel="00000000" w:rsidP="00000000" w:rsidRDefault="00000000" w:rsidRPr="00000000" w14:paraId="00000014">
      <w:pPr>
        <w:numPr>
          <w:ilvl w:val="0"/>
          <w:numId w:val="3"/>
        </w:numPr>
        <w:spacing w:before="0" w:beforeAutospacing="0" w:lineRule="auto"/>
        <w:ind w:left="720" w:hanging="360"/>
        <w:rPr>
          <w:sz w:val="26"/>
          <w:szCs w:val="26"/>
          <w:u w:val="none"/>
        </w:rPr>
      </w:pPr>
      <w:r w:rsidDel="00000000" w:rsidR="00000000" w:rsidRPr="00000000">
        <w:rPr>
          <w:sz w:val="26"/>
          <w:szCs w:val="26"/>
          <w:rtl w:val="0"/>
        </w:rPr>
        <w:t xml:space="preserve">pour chacune des vidéos suivantes (</w:t>
      </w:r>
      <w:hyperlink r:id="rId10">
        <w:r w:rsidDel="00000000" w:rsidR="00000000" w:rsidRPr="00000000">
          <w:rPr>
            <w:color w:val="1155cc"/>
            <w:sz w:val="26"/>
            <w:szCs w:val="26"/>
            <w:u w:val="single"/>
            <w:rtl w:val="0"/>
          </w:rPr>
          <w:t xml:space="preserve">http://195.83.128.21/~fmeuzeret/docs/td01S1rush.zip</w:t>
        </w:r>
      </w:hyperlink>
      <w:r w:rsidDel="00000000" w:rsidR="00000000" w:rsidRPr="00000000">
        <w:rPr>
          <w:sz w:val="26"/>
          <w:szCs w:val="26"/>
          <w:rtl w:val="0"/>
        </w:rPr>
        <w:t xml:space="preserve"> 50Mo! ) , donner le rapport largeur/hauteur d’image et la définition (nombre de pixel de large et de haut) de l’image associée, le débit, le nombre d’image/s, le type de conteneur, le type de CODEC vidéo, l'utilisation possible de ce type d’image (TV, réseau sociaux, …)</w:t>
      </w:r>
    </w:p>
    <w:p w:rsidR="00000000" w:rsidDel="00000000" w:rsidP="00000000" w:rsidRDefault="00000000" w:rsidRPr="00000000" w14:paraId="00000015">
      <w:pPr>
        <w:spacing w:before="240" w:lineRule="auto"/>
        <w:ind w:left="720" w:firstLine="0"/>
        <w:rPr/>
      </w:pPr>
      <w:r w:rsidDel="00000000" w:rsidR="00000000" w:rsidRPr="00000000">
        <w:rPr>
          <w:rtl w:val="0"/>
        </w:rPr>
        <w:t xml:space="preserve">pour analyser les caractéristiques techniques d’une video, vous pouvez utiliser différents logiciel:</w:t>
      </w:r>
    </w:p>
    <w:p w:rsidR="00000000" w:rsidDel="00000000" w:rsidP="00000000" w:rsidRDefault="00000000" w:rsidRPr="00000000" w14:paraId="00000016">
      <w:pPr>
        <w:spacing w:before="240" w:lineRule="auto"/>
        <w:ind w:left="720" w:firstLine="0"/>
        <w:rPr/>
      </w:pPr>
      <w:r w:rsidDel="00000000" w:rsidR="00000000" w:rsidRPr="00000000">
        <w:rPr>
          <w:rtl w:val="0"/>
        </w:rPr>
        <w:t xml:space="preserve">Gspot (Windows), ffmpeg (MAC, WINDOWS, LINUX), VLC (MAC, WINDOWS, LINUX).</w:t>
      </w:r>
    </w:p>
    <w:p w:rsidR="00000000" w:rsidDel="00000000" w:rsidP="00000000" w:rsidRDefault="00000000" w:rsidRPr="00000000" w14:paraId="00000017">
      <w:pPr>
        <w:spacing w:before="240" w:lineRule="auto"/>
        <w:ind w:left="720" w:firstLine="0"/>
        <w:rPr>
          <w:i w:val="1"/>
        </w:rPr>
      </w:pPr>
      <w:r w:rsidDel="00000000" w:rsidR="00000000" w:rsidRPr="00000000">
        <w:rPr>
          <w:rtl w:val="0"/>
        </w:rPr>
        <w:t xml:space="preserve"> Pour VLC, il suffit d’aller dans le menu </w:t>
      </w:r>
      <w:r w:rsidDel="00000000" w:rsidR="00000000" w:rsidRPr="00000000">
        <w:rPr>
          <w:i w:val="1"/>
          <w:rtl w:val="0"/>
        </w:rPr>
        <w:t xml:space="preserve">Fenetre -&gt; Informations sur le media, onglet “Détails des Codec” et onglet “Statistiques” .( remarque: pour avoir les statistiques il faut que la video soit en lecture et non en pause)</w:t>
      </w:r>
    </w:p>
    <w:p w:rsidR="00000000" w:rsidDel="00000000" w:rsidP="00000000" w:rsidRDefault="00000000" w:rsidRPr="00000000" w14:paraId="00000018">
      <w:pPr>
        <w:spacing w:before="240" w:lineRule="auto"/>
        <w:ind w:left="720" w:firstLine="0"/>
        <w:rPr>
          <w:i w:val="1"/>
        </w:rPr>
      </w:pPr>
      <w:r w:rsidDel="00000000" w:rsidR="00000000" w:rsidRPr="00000000">
        <w:rPr>
          <w:i w:val="1"/>
          <w:rtl w:val="0"/>
        </w:rPr>
        <w:t xml:space="preserve">Pour ffmpeg, c’est en ligne de commande (exemple: ffmpeg -i mavideo.mp4)</w:t>
      </w:r>
    </w:p>
    <w:p w:rsidR="00000000" w:rsidDel="00000000" w:rsidP="00000000" w:rsidRDefault="00000000" w:rsidRPr="00000000" w14:paraId="00000019">
      <w:pPr>
        <w:spacing w:before="240" w:lineRule="auto"/>
        <w:ind w:left="425.19685039370086" w:firstLine="0"/>
        <w:rPr>
          <w:sz w:val="26"/>
          <w:szCs w:val="26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10350.0" w:type="dxa"/>
        <w:jc w:val="left"/>
        <w:tblInd w:w="525.1968503937009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065"/>
        <w:gridCol w:w="855"/>
        <w:gridCol w:w="1485"/>
        <w:gridCol w:w="1290"/>
        <w:gridCol w:w="1410"/>
        <w:gridCol w:w="1260"/>
        <w:gridCol w:w="1110"/>
        <w:gridCol w:w="1875"/>
        <w:tblGridChange w:id="0">
          <w:tblGrid>
            <w:gridCol w:w="1065"/>
            <w:gridCol w:w="855"/>
            <w:gridCol w:w="1485"/>
            <w:gridCol w:w="1290"/>
            <w:gridCol w:w="1410"/>
            <w:gridCol w:w="1260"/>
            <w:gridCol w:w="1110"/>
            <w:gridCol w:w="1875"/>
          </w:tblGrid>
        </w:tblGridChange>
      </w:tblGrid>
      <w:tr>
        <w:trPr>
          <w:cantSplit w:val="0"/>
          <w:trHeight w:val="454.9804687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rapport</w:t>
            </w:r>
          </w:p>
          <w:p w:rsidR="00000000" w:rsidDel="00000000" w:rsidP="00000000" w:rsidRDefault="00000000" w:rsidRPr="00000000" w14:paraId="0000001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h/l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définition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débit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nb images/s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conteneur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CODEC video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utilisation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video1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video2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3">
            <w:pPr>
              <w:widowControl w:val="0"/>
              <w:spacing w:line="240" w:lineRule="auto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video3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video4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3">
            <w:pPr>
              <w:widowControl w:val="0"/>
              <w:spacing w:line="240" w:lineRule="auto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video5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B">
            <w:pPr>
              <w:widowControl w:val="0"/>
              <w:spacing w:line="240" w:lineRule="auto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video6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3">
            <w:pPr>
              <w:widowControl w:val="0"/>
              <w:spacing w:line="240" w:lineRule="auto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video7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B">
            <w:pPr>
              <w:widowControl w:val="0"/>
              <w:spacing w:line="240" w:lineRule="auto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video8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3">
            <w:pPr>
              <w:widowControl w:val="0"/>
              <w:spacing w:line="240" w:lineRule="auto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video9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B">
            <w:pPr>
              <w:widowControl w:val="0"/>
              <w:spacing w:line="240" w:lineRule="auto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video10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73">
      <w:pPr>
        <w:numPr>
          <w:ilvl w:val="0"/>
          <w:numId w:val="3"/>
        </w:numPr>
        <w:spacing w:before="240" w:lineRule="auto"/>
        <w:ind w:left="720" w:hanging="360"/>
        <w:rPr>
          <w:sz w:val="26"/>
          <w:szCs w:val="26"/>
          <w:u w:val="none"/>
        </w:rPr>
      </w:pPr>
      <w:r w:rsidDel="00000000" w:rsidR="00000000" w:rsidRPr="00000000">
        <w:rPr>
          <w:sz w:val="26"/>
          <w:szCs w:val="26"/>
          <w:rtl w:val="0"/>
        </w:rPr>
        <w:t xml:space="preserve">quelles videos vous semblent poser un soucis (commentez votre réponse)</w:t>
      </w:r>
    </w:p>
    <w:p w:rsidR="00000000" w:rsidDel="00000000" w:rsidP="00000000" w:rsidRDefault="00000000" w:rsidRPr="00000000" w14:paraId="00000074">
      <w:pPr>
        <w:spacing w:before="240" w:lineRule="auto"/>
        <w:ind w:left="425.19685039370086" w:firstLine="0"/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…………………………………………………………………………………………………....</w:t>
      </w:r>
    </w:p>
    <w:p w:rsidR="00000000" w:rsidDel="00000000" w:rsidP="00000000" w:rsidRDefault="00000000" w:rsidRPr="00000000" w14:paraId="00000075">
      <w:pPr>
        <w:spacing w:before="240" w:lineRule="auto"/>
        <w:ind w:left="425.19685039370086" w:firstLine="0"/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…………………………………………………………………………………………………....</w:t>
      </w:r>
    </w:p>
    <w:p w:rsidR="00000000" w:rsidDel="00000000" w:rsidP="00000000" w:rsidRDefault="00000000" w:rsidRPr="00000000" w14:paraId="00000076">
      <w:pPr>
        <w:spacing w:before="240" w:lineRule="auto"/>
        <w:ind w:left="425.19685039370086" w:firstLine="0"/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…………………………………………………………………………………………………....</w:t>
      </w:r>
    </w:p>
    <w:p w:rsidR="00000000" w:rsidDel="00000000" w:rsidP="00000000" w:rsidRDefault="00000000" w:rsidRPr="00000000" w14:paraId="00000077">
      <w:pPr>
        <w:spacing w:before="240" w:lineRule="auto"/>
        <w:ind w:left="425.19685039370086" w:firstLine="0"/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…………………………………………………………………………………………………....</w:t>
      </w:r>
    </w:p>
    <w:p w:rsidR="00000000" w:rsidDel="00000000" w:rsidP="00000000" w:rsidRDefault="00000000" w:rsidRPr="00000000" w14:paraId="00000078">
      <w:pPr>
        <w:spacing w:before="240" w:lineRule="auto"/>
        <w:ind w:left="425.19685039370086" w:firstLine="0"/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…………………………………………………………………………………………………....</w:t>
      </w:r>
    </w:p>
    <w:p w:rsidR="00000000" w:rsidDel="00000000" w:rsidP="00000000" w:rsidRDefault="00000000" w:rsidRPr="00000000" w14:paraId="00000079">
      <w:pPr>
        <w:numPr>
          <w:ilvl w:val="0"/>
          <w:numId w:val="3"/>
        </w:numPr>
        <w:spacing w:before="240" w:lineRule="auto"/>
        <w:ind w:left="720" w:hanging="360"/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Pour la video 10, comparer le rapport largeur/hauteur de l’image lors d’une lecture avec sa définition, quel est le problème?</w:t>
      </w:r>
    </w:p>
    <w:p w:rsidR="00000000" w:rsidDel="00000000" w:rsidP="00000000" w:rsidRDefault="00000000" w:rsidRPr="00000000" w14:paraId="0000007A">
      <w:pPr>
        <w:spacing w:before="240" w:lineRule="auto"/>
        <w:ind w:left="425.19685039370086" w:firstLine="0"/>
        <w:rPr>
          <w:sz w:val="26"/>
          <w:szCs w:val="26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…………………………………………………………………………………………………....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spacing w:before="240" w:lineRule="auto"/>
        <w:ind w:left="425.19685039370086" w:firstLine="0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spacing w:before="240" w:lineRule="auto"/>
        <w:ind w:left="0" w:firstLine="0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spacing w:before="240" w:lineRule="auto"/>
        <w:ind w:left="425.19685039370086" w:firstLine="0"/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numPr>
          <w:ilvl w:val="0"/>
          <w:numId w:val="2"/>
        </w:numPr>
        <w:spacing w:after="0" w:afterAutospacing="0" w:before="240" w:lineRule="auto"/>
        <w:ind w:left="425.19685039370086" w:hanging="360"/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Exercice 3: “les cadres”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numPr>
          <w:ilvl w:val="0"/>
          <w:numId w:val="1"/>
        </w:numPr>
        <w:spacing w:before="0" w:beforeAutospacing="0" w:lineRule="auto"/>
        <w:ind w:left="720" w:hanging="360"/>
        <w:rPr>
          <w:sz w:val="26"/>
          <w:szCs w:val="26"/>
          <w:u w:val="none"/>
        </w:rPr>
      </w:pPr>
      <w:r w:rsidDel="00000000" w:rsidR="00000000" w:rsidRPr="00000000">
        <w:rPr>
          <w:sz w:val="26"/>
          <w:szCs w:val="26"/>
          <w:rtl w:val="0"/>
        </w:rPr>
        <w:t xml:space="preserve">pour chacune des images suivantes, indiquer les valeurs de cadre (gros plan, plan américain…)</w:t>
      </w:r>
    </w:p>
    <w:tbl>
      <w:tblPr>
        <w:tblStyle w:val="Table3"/>
        <w:tblW w:w="10351.8031496063" w:type="dxa"/>
        <w:jc w:val="left"/>
        <w:tblInd w:w="525.1968503937009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5175.90157480315"/>
        <w:gridCol w:w="5175.90157480315"/>
        <w:tblGridChange w:id="0">
          <w:tblGrid>
            <w:gridCol w:w="5175.90157480315"/>
            <w:gridCol w:w="5175.9015748031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6"/>
                <w:szCs w:val="26"/>
              </w:rPr>
            </w:pPr>
            <w:r w:rsidDel="00000000" w:rsidR="00000000" w:rsidRPr="00000000">
              <w:rPr>
                <w:sz w:val="26"/>
                <w:szCs w:val="26"/>
              </w:rPr>
              <w:drawing>
                <wp:inline distB="114300" distT="114300" distL="114300" distR="114300">
                  <wp:extent cx="3143250" cy="2095500"/>
                  <wp:effectExtent b="0" l="0" r="0" t="0"/>
                  <wp:docPr id="11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0" cy="2095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6"/>
                <w:szCs w:val="26"/>
              </w:rPr>
            </w:pPr>
            <w:r w:rsidDel="00000000" w:rsidR="00000000" w:rsidRPr="00000000">
              <w:rPr>
                <w:sz w:val="26"/>
                <w:szCs w:val="26"/>
                <w:rtl w:val="0"/>
              </w:rPr>
              <w:t xml:space="preserve">1)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6"/>
                <w:szCs w:val="26"/>
              </w:rPr>
            </w:pPr>
            <w:r w:rsidDel="00000000" w:rsidR="00000000" w:rsidRPr="00000000">
              <w:rPr>
                <w:sz w:val="26"/>
                <w:szCs w:val="26"/>
              </w:rPr>
              <w:drawing>
                <wp:inline distB="114300" distT="114300" distL="114300" distR="114300">
                  <wp:extent cx="2400300" cy="1352550"/>
                  <wp:effectExtent b="0" l="0" r="0" t="0"/>
                  <wp:docPr id="16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13525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6"/>
                <w:szCs w:val="26"/>
              </w:rPr>
            </w:pPr>
            <w:r w:rsidDel="00000000" w:rsidR="00000000" w:rsidRPr="00000000">
              <w:rPr>
                <w:sz w:val="26"/>
                <w:szCs w:val="26"/>
                <w:rtl w:val="0"/>
              </w:rPr>
              <w:t xml:space="preserve">2)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6"/>
                <w:szCs w:val="26"/>
              </w:rPr>
            </w:pPr>
            <w:r w:rsidDel="00000000" w:rsidR="00000000" w:rsidRPr="00000000">
              <w:rPr>
                <w:sz w:val="26"/>
                <w:szCs w:val="26"/>
              </w:rPr>
              <w:drawing>
                <wp:inline distB="114300" distT="114300" distL="114300" distR="114300">
                  <wp:extent cx="3143250" cy="1371600"/>
                  <wp:effectExtent b="0" l="0" r="0" t="0"/>
                  <wp:docPr id="12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0" cy="1371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6"/>
                <w:szCs w:val="26"/>
              </w:rPr>
            </w:pPr>
            <w:r w:rsidDel="00000000" w:rsidR="00000000" w:rsidRPr="00000000">
              <w:rPr>
                <w:sz w:val="26"/>
                <w:szCs w:val="26"/>
                <w:rtl w:val="0"/>
              </w:rPr>
              <w:t xml:space="preserve">3)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6"/>
                <w:szCs w:val="26"/>
              </w:rPr>
            </w:pPr>
            <w:r w:rsidDel="00000000" w:rsidR="00000000" w:rsidRPr="00000000">
              <w:rPr>
                <w:sz w:val="26"/>
                <w:szCs w:val="26"/>
              </w:rPr>
              <w:drawing>
                <wp:inline distB="114300" distT="114300" distL="114300" distR="114300">
                  <wp:extent cx="3143250" cy="1765300"/>
                  <wp:effectExtent b="0" l="0" r="0" t="0"/>
                  <wp:docPr id="6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0" cy="1765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6"/>
                <w:szCs w:val="26"/>
              </w:rPr>
            </w:pPr>
            <w:r w:rsidDel="00000000" w:rsidR="00000000" w:rsidRPr="00000000">
              <w:rPr>
                <w:sz w:val="26"/>
                <w:szCs w:val="26"/>
                <w:rtl w:val="0"/>
              </w:rPr>
              <w:t xml:space="preserve">4)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6"/>
                <w:szCs w:val="26"/>
              </w:rPr>
            </w:pPr>
            <w:r w:rsidDel="00000000" w:rsidR="00000000" w:rsidRPr="00000000">
              <w:rPr>
                <w:sz w:val="26"/>
                <w:szCs w:val="26"/>
              </w:rPr>
              <w:drawing>
                <wp:inline distB="114300" distT="114300" distL="114300" distR="114300">
                  <wp:extent cx="2847975" cy="1600200"/>
                  <wp:effectExtent b="0" l="0" r="0" t="0"/>
                  <wp:docPr id="8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1600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6"/>
                <w:szCs w:val="26"/>
              </w:rPr>
            </w:pPr>
            <w:r w:rsidDel="00000000" w:rsidR="00000000" w:rsidRPr="00000000">
              <w:rPr>
                <w:sz w:val="26"/>
                <w:szCs w:val="26"/>
                <w:rtl w:val="0"/>
              </w:rPr>
              <w:t xml:space="preserve">5)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6"/>
                <w:szCs w:val="26"/>
              </w:rPr>
            </w:pPr>
            <w:r w:rsidDel="00000000" w:rsidR="00000000" w:rsidRPr="00000000">
              <w:rPr>
                <w:sz w:val="26"/>
                <w:szCs w:val="26"/>
              </w:rPr>
              <w:drawing>
                <wp:inline distB="114300" distT="114300" distL="114300" distR="114300">
                  <wp:extent cx="3143250" cy="2159000"/>
                  <wp:effectExtent b="0" l="0" r="0" t="0"/>
                  <wp:docPr id="14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0" cy="2159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6"/>
                <w:szCs w:val="26"/>
              </w:rPr>
            </w:pPr>
            <w:r w:rsidDel="00000000" w:rsidR="00000000" w:rsidRPr="00000000">
              <w:rPr>
                <w:sz w:val="26"/>
                <w:szCs w:val="26"/>
                <w:rtl w:val="0"/>
              </w:rPr>
              <w:t xml:space="preserve">6)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6"/>
                <w:szCs w:val="26"/>
              </w:rPr>
            </w:pPr>
            <w:r w:rsidDel="00000000" w:rsidR="00000000" w:rsidRPr="00000000">
              <w:rPr>
                <w:sz w:val="26"/>
                <w:szCs w:val="26"/>
              </w:rPr>
              <w:drawing>
                <wp:inline distB="114300" distT="114300" distL="114300" distR="114300">
                  <wp:extent cx="2714625" cy="1685925"/>
                  <wp:effectExtent b="0" l="0" r="0" t="0"/>
                  <wp:docPr id="15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6859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6"/>
                <w:szCs w:val="26"/>
              </w:rPr>
            </w:pPr>
            <w:r w:rsidDel="00000000" w:rsidR="00000000" w:rsidRPr="00000000">
              <w:rPr>
                <w:sz w:val="26"/>
                <w:szCs w:val="26"/>
                <w:rtl w:val="0"/>
              </w:rPr>
              <w:t xml:space="preserve">7)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26"/>
                <w:szCs w:val="26"/>
              </w:rPr>
            </w:pPr>
            <w:r w:rsidDel="00000000" w:rsidR="00000000" w:rsidRPr="00000000">
              <w:rPr>
                <w:sz w:val="26"/>
                <w:szCs w:val="26"/>
              </w:rPr>
              <w:drawing>
                <wp:inline distB="114300" distT="114300" distL="114300" distR="114300">
                  <wp:extent cx="2619375" cy="1743075"/>
                  <wp:effectExtent b="0" l="0" r="0" t="0"/>
                  <wp:docPr id="2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17430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sz w:val="26"/>
                <w:szCs w:val="26"/>
              </w:rPr>
            </w:pPr>
            <w:r w:rsidDel="00000000" w:rsidR="00000000" w:rsidRPr="00000000">
              <w:rPr>
                <w:sz w:val="26"/>
                <w:szCs w:val="26"/>
                <w:rtl w:val="0"/>
              </w:rPr>
              <w:t xml:space="preserve">8)</w:t>
            </w:r>
          </w:p>
        </w:tc>
      </w:tr>
    </w:tbl>
    <w:p w:rsidR="00000000" w:rsidDel="00000000" w:rsidP="00000000" w:rsidRDefault="00000000" w:rsidRPr="00000000" w14:paraId="00000090">
      <w:pPr>
        <w:spacing w:before="240" w:lineRule="auto"/>
        <w:ind w:left="425.19685039370086" w:firstLine="0"/>
        <w:rPr>
          <w:sz w:val="26"/>
          <w:szCs w:val="26"/>
        </w:rPr>
      </w:pPr>
      <w:r w:rsidDel="00000000" w:rsidR="00000000" w:rsidRPr="00000000">
        <w:rPr>
          <w:sz w:val="26"/>
          <w:szCs w:val="26"/>
          <w:rtl w:val="0"/>
        </w:rPr>
        <w:t xml:space="preserve"> </w:t>
      </w:r>
    </w:p>
    <w:p w:rsidR="00000000" w:rsidDel="00000000" w:rsidP="00000000" w:rsidRDefault="00000000" w:rsidRPr="00000000" w14:paraId="00000091">
      <w:pPr>
        <w:numPr>
          <w:ilvl w:val="0"/>
          <w:numId w:val="1"/>
        </w:numPr>
        <w:spacing w:before="240" w:lineRule="auto"/>
        <w:ind w:left="720" w:hanging="360"/>
        <w:rPr>
          <w:sz w:val="26"/>
          <w:szCs w:val="26"/>
          <w:u w:val="none"/>
        </w:rPr>
      </w:pPr>
      <w:r w:rsidDel="00000000" w:rsidR="00000000" w:rsidRPr="00000000">
        <w:rPr>
          <w:sz w:val="26"/>
          <w:szCs w:val="26"/>
          <w:rtl w:val="0"/>
        </w:rPr>
        <w:t xml:space="preserve">quelles règles de cadrage ne sont pas respectées ici:</w:t>
      </w:r>
    </w:p>
    <w:p w:rsidR="00000000" w:rsidDel="00000000" w:rsidP="00000000" w:rsidRDefault="00000000" w:rsidRPr="00000000" w14:paraId="00000092">
      <w:pPr>
        <w:spacing w:before="240" w:lineRule="auto"/>
        <w:ind w:left="720" w:firstLine="0"/>
        <w:rPr>
          <w:sz w:val="26"/>
          <w:szCs w:val="26"/>
        </w:rPr>
      </w:pPr>
      <w:r w:rsidDel="00000000" w:rsidR="00000000" w:rsidRPr="00000000">
        <w:rPr>
          <w:sz w:val="26"/>
          <w:szCs w:val="26"/>
        </w:rPr>
        <w:drawing>
          <wp:inline distB="114300" distT="114300" distL="114300" distR="114300">
            <wp:extent cx="2788012" cy="1443385"/>
            <wp:effectExtent b="0" l="0" r="0" t="0"/>
            <wp:docPr id="5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88012" cy="144338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spacing w:before="240" w:lineRule="auto"/>
        <w:ind w:left="0" w:firstLine="0"/>
        <w:rPr>
          <w:sz w:val="26"/>
          <w:szCs w:val="26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spacing w:before="240" w:lineRule="auto"/>
        <w:ind w:left="0" w:firstLine="0"/>
        <w:rPr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pageBreakBefore w:val="0"/>
        <w:numPr>
          <w:ilvl w:val="0"/>
          <w:numId w:val="2"/>
        </w:numPr>
        <w:spacing w:before="240" w:lineRule="auto"/>
        <w:ind w:left="425.19685039370086" w:hanging="360"/>
        <w:rPr>
          <w:b w:val="1"/>
          <w:sz w:val="26"/>
          <w:szCs w:val="26"/>
          <w:u w:val="none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Exercice 4: mise en pratique “des cadres” (ici en 16/9)</w:t>
      </w:r>
    </w:p>
    <w:p w:rsidR="00000000" w:rsidDel="00000000" w:rsidP="00000000" w:rsidRDefault="00000000" w:rsidRPr="00000000" w14:paraId="00000096">
      <w:pPr>
        <w:pageBreakBefore w:val="0"/>
        <w:spacing w:before="240" w:lineRule="auto"/>
        <w:rPr/>
      </w:pPr>
      <w:r w:rsidDel="00000000" w:rsidR="00000000" w:rsidRPr="00000000">
        <w:rPr>
          <w:rtl w:val="0"/>
        </w:rPr>
        <w:t xml:space="preserve">télécharger l’image png suivante ( </w:t>
      </w:r>
      <w:hyperlink r:id="rId20">
        <w:r w:rsidDel="00000000" w:rsidR="00000000" w:rsidRPr="00000000">
          <w:rPr>
            <w:color w:val="1155cc"/>
            <w:u w:val="single"/>
            <w:rtl w:val="0"/>
          </w:rPr>
          <w:t xml:space="preserve">http://195.83.128.21/~fmeuzeret/docs/plancheContact01.png</w:t>
        </w:r>
      </w:hyperlink>
      <w:r w:rsidDel="00000000" w:rsidR="00000000" w:rsidRPr="00000000">
        <w:rPr>
          <w:rtl w:val="0"/>
        </w:rPr>
        <w:t xml:space="preserve">  ), et réaliser des photos (avec votre téléphone) d’un personnage et remplir la planche contact avec les cadres demandés.</w:t>
      </w:r>
    </w:p>
    <w:p w:rsidR="00000000" w:rsidDel="00000000" w:rsidP="00000000" w:rsidRDefault="00000000" w:rsidRPr="00000000" w14:paraId="00000097">
      <w:pPr>
        <w:pageBreakBefore w:val="0"/>
        <w:spacing w:before="240" w:lineRule="auto"/>
        <w:rPr/>
      </w:pPr>
      <w:r w:rsidDel="00000000" w:rsidR="00000000" w:rsidRPr="00000000">
        <w:rPr/>
        <w:drawing>
          <wp:inline distB="114300" distT="114300" distL="114300" distR="114300">
            <wp:extent cx="5235938" cy="2968004"/>
            <wp:effectExtent b="0" l="0" r="0" t="0"/>
            <wp:docPr id="1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35938" cy="296800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pageBreakBefore w:val="0"/>
        <w:spacing w:before="240" w:lineRule="auto"/>
        <w:rPr/>
      </w:pPr>
      <w:r w:rsidDel="00000000" w:rsidR="00000000" w:rsidRPr="00000000">
        <w:rPr>
          <w:rtl w:val="0"/>
        </w:rPr>
        <w:t xml:space="preserve">Astuce, mettez la planche contact sur le calque le plus haut dans photoshop pour garantir d’avoir le bon format de chaque image.</w:t>
      </w:r>
    </w:p>
    <w:p w:rsidR="00000000" w:rsidDel="00000000" w:rsidP="00000000" w:rsidRDefault="00000000" w:rsidRPr="00000000" w14:paraId="00000099">
      <w:pPr>
        <w:pageBreakBefore w:val="0"/>
        <w:spacing w:befor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pageBreakBefore w:val="0"/>
        <w:spacing w:before="240" w:lineRule="auto"/>
        <w:rPr/>
      </w:pPr>
      <w:r w:rsidDel="00000000" w:rsidR="00000000" w:rsidRPr="00000000">
        <w:rPr>
          <w:rtl w:val="0"/>
        </w:rPr>
        <w:t xml:space="preserve">Les images doivent parfaitement remplir les cases pour respecter le format 16/9:</w:t>
      </w:r>
    </w:p>
    <w:p w:rsidR="00000000" w:rsidDel="00000000" w:rsidP="00000000" w:rsidRDefault="00000000" w:rsidRPr="00000000" w14:paraId="0000009B">
      <w:pPr>
        <w:pageBreakBefore w:val="0"/>
        <w:spacing w:before="240" w:lineRule="auto"/>
        <w:rPr/>
      </w:pPr>
      <w:r w:rsidDel="00000000" w:rsidR="00000000" w:rsidRPr="00000000">
        <w:rPr/>
        <w:drawing>
          <wp:inline distB="114300" distT="114300" distL="114300" distR="114300">
            <wp:extent cx="6116400" cy="1689100"/>
            <wp:effectExtent b="0" l="0" r="0" t="0"/>
            <wp:docPr id="3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16400" cy="1689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pageBreakBefore w:val="0"/>
        <w:spacing w:befor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pageBreakBefore w:val="0"/>
        <w:spacing w:befor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pageBreakBefore w:val="0"/>
        <w:spacing w:before="240" w:lineRule="auto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pageBreakBefore w:val="0"/>
        <w:spacing w:befor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numPr>
          <w:ilvl w:val="0"/>
          <w:numId w:val="2"/>
        </w:numPr>
        <w:spacing w:before="240" w:lineRule="auto"/>
        <w:ind w:left="425.19685039370086" w:hanging="360"/>
        <w:rPr>
          <w:b w:val="1"/>
          <w:sz w:val="26"/>
          <w:szCs w:val="26"/>
        </w:rPr>
      </w:pPr>
      <w:r w:rsidDel="00000000" w:rsidR="00000000" w:rsidRPr="00000000">
        <w:rPr>
          <w:b w:val="1"/>
          <w:sz w:val="26"/>
          <w:szCs w:val="26"/>
          <w:rtl w:val="0"/>
        </w:rPr>
        <w:t xml:space="preserve">Exercice 5: mise en pratique “des cadres” (ici 16/9 et 2.35)</w:t>
      </w:r>
    </w:p>
    <w:p w:rsidR="00000000" w:rsidDel="00000000" w:rsidP="00000000" w:rsidRDefault="00000000" w:rsidRPr="00000000" w14:paraId="000000A1">
      <w:pPr>
        <w:spacing w:before="240" w:lineRule="auto"/>
        <w:rPr/>
      </w:pPr>
      <w:r w:rsidDel="00000000" w:rsidR="00000000" w:rsidRPr="00000000">
        <w:rPr>
          <w:rtl w:val="0"/>
        </w:rPr>
        <w:t xml:space="preserve">télécharger l’image png suivante ( </w:t>
      </w:r>
      <w:hyperlink r:id="rId23">
        <w:r w:rsidDel="00000000" w:rsidR="00000000" w:rsidRPr="00000000">
          <w:rPr>
            <w:color w:val="1155cc"/>
            <w:u w:val="single"/>
            <w:rtl w:val="0"/>
          </w:rPr>
          <w:t xml:space="preserve">http://195.83.128.21/~fmeuzeret/docs/plancheContact02.png</w:t>
        </w:r>
      </w:hyperlink>
      <w:r w:rsidDel="00000000" w:rsidR="00000000" w:rsidRPr="00000000">
        <w:rPr>
          <w:rtl w:val="0"/>
        </w:rPr>
        <w:t xml:space="preserve">  ), et réaliser des photos (avec votre téléphone) d’un personnage et remplir la planche contact avec les cadres demandés.</w:t>
      </w:r>
    </w:p>
    <w:p w:rsidR="00000000" w:rsidDel="00000000" w:rsidP="00000000" w:rsidRDefault="00000000" w:rsidRPr="00000000" w14:paraId="000000A2">
      <w:pPr>
        <w:spacing w:before="240" w:lineRule="auto"/>
        <w:rPr/>
      </w:pPr>
      <w:r w:rsidDel="00000000" w:rsidR="00000000" w:rsidRPr="00000000">
        <w:rPr/>
        <w:drawing>
          <wp:inline distB="114300" distT="114300" distL="114300" distR="114300">
            <wp:extent cx="4643438" cy="2668892"/>
            <wp:effectExtent b="0" l="0" r="0" t="0"/>
            <wp:docPr id="4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43438" cy="266889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spacing w:befor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spacing w:before="240" w:lineRule="auto"/>
        <w:rPr/>
      </w:pPr>
      <w:r w:rsidDel="00000000" w:rsidR="00000000" w:rsidRPr="00000000">
        <w:rPr>
          <w:rtl w:val="0"/>
        </w:rPr>
        <w:t xml:space="preserve">ici, les 2 premiers cadres sont à considérer comme faisant partie de la même scène de type dialogue champs/contre champs. (idem avec les 2 cadres du dessous, seul le format d’image change)</w:t>
      </w:r>
    </w:p>
    <w:p w:rsidR="00000000" w:rsidDel="00000000" w:rsidP="00000000" w:rsidRDefault="00000000" w:rsidRPr="00000000" w14:paraId="000000A5">
      <w:pPr>
        <w:spacing w:befor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pageBreakBefore w:val="0"/>
        <w:spacing w:before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pageBreakBefore w:val="0"/>
        <w:spacing w:after="240" w:before="240" w:lineRule="auto"/>
        <w:rPr/>
      </w:pPr>
      <w:r w:rsidDel="00000000" w:rsidR="00000000" w:rsidRPr="00000000">
        <w:rPr>
          <w:rtl w:val="0"/>
        </w:rPr>
      </w:r>
    </w:p>
    <w:sectPr>
      <w:pgSz w:h="16834" w:w="11909" w:orient="portrait"/>
      <w:pgMar w:bottom="0" w:top="0" w:left="566.9291338582677" w:right="566.9291338582677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lowerLetter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)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)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(%5)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(%6)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upperLetter"/>
      <w:lvlText w:val="%1)"/>
      <w:lvlJc w:val="left"/>
      <w:pPr>
        <w:ind w:left="425.19685039370086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lowerLetter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)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)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(%5)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(%6)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fr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hyperlink" Target="http://195.83.128.21/~fmeuzeret/docs/plancheContact01.png" TargetMode="External"/><Relationship Id="rId11" Type="http://schemas.openxmlformats.org/officeDocument/2006/relationships/image" Target="media/image15.png"/><Relationship Id="rId22" Type="http://schemas.openxmlformats.org/officeDocument/2006/relationships/image" Target="media/image2.jpg"/><Relationship Id="rId10" Type="http://schemas.openxmlformats.org/officeDocument/2006/relationships/hyperlink" Target="http://195.83.128.21/~fmeuzeret/docs/td01S1rush.zip" TargetMode="External"/><Relationship Id="rId21" Type="http://schemas.openxmlformats.org/officeDocument/2006/relationships/image" Target="media/image4.png"/><Relationship Id="rId13" Type="http://schemas.openxmlformats.org/officeDocument/2006/relationships/image" Target="media/image8.png"/><Relationship Id="rId24" Type="http://schemas.openxmlformats.org/officeDocument/2006/relationships/image" Target="media/image11.png"/><Relationship Id="rId12" Type="http://schemas.openxmlformats.org/officeDocument/2006/relationships/image" Target="media/image16.png"/><Relationship Id="rId23" Type="http://schemas.openxmlformats.org/officeDocument/2006/relationships/hyperlink" Target="http://195.83.128.21/~fmeuzeret/docs/plancheContact02.png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7.jpg"/><Relationship Id="rId15" Type="http://schemas.openxmlformats.org/officeDocument/2006/relationships/image" Target="media/image5.png"/><Relationship Id="rId14" Type="http://schemas.openxmlformats.org/officeDocument/2006/relationships/image" Target="media/image10.png"/><Relationship Id="rId17" Type="http://schemas.openxmlformats.org/officeDocument/2006/relationships/image" Target="media/image14.png"/><Relationship Id="rId16" Type="http://schemas.openxmlformats.org/officeDocument/2006/relationships/image" Target="media/image12.png"/><Relationship Id="rId5" Type="http://schemas.openxmlformats.org/officeDocument/2006/relationships/styles" Target="styles.xml"/><Relationship Id="rId19" Type="http://schemas.openxmlformats.org/officeDocument/2006/relationships/image" Target="media/image6.png"/><Relationship Id="rId6" Type="http://schemas.openxmlformats.org/officeDocument/2006/relationships/image" Target="media/image9.jpg"/><Relationship Id="rId18" Type="http://schemas.openxmlformats.org/officeDocument/2006/relationships/image" Target="media/image1.png"/><Relationship Id="rId7" Type="http://schemas.openxmlformats.org/officeDocument/2006/relationships/image" Target="media/image13.jpg"/><Relationship Id="rId8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